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497"/>
      </w:tblGrid>
      <w:tr w:rsidR="00390001" w:rsidRPr="0019732A" w14:paraId="36E534D8" w14:textId="77777777" w:rsidTr="00D17694">
        <w:tc>
          <w:tcPr>
            <w:tcW w:w="1702" w:type="dxa"/>
            <w:vAlign w:val="center"/>
          </w:tcPr>
          <w:p w14:paraId="1ABCF11A" w14:textId="77777777" w:rsidR="001B75D4" w:rsidRPr="0019732A" w:rsidRDefault="001B75D4" w:rsidP="0019732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32A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3C4966" wp14:editId="0AD899D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-824230</wp:posOffset>
                  </wp:positionV>
                  <wp:extent cx="885825" cy="975995"/>
                  <wp:effectExtent l="0" t="0" r="9525" b="0"/>
                  <wp:wrapSquare wrapText="bothSides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c36b22e9ae361bd38f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5D7A41DE" w14:textId="77777777" w:rsidR="001B75D4" w:rsidRPr="0019732A" w:rsidRDefault="001B75D4" w:rsidP="0019732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BAN CHỈ ĐẠO PHÒNG CHỐNG COVID-19</w:t>
            </w:r>
            <w:r w:rsidR="003131F1"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THÀNH PHỐ HỒ CHÍ MINH</w:t>
            </w:r>
          </w:p>
          <w:p w14:paraId="363DD02B" w14:textId="747D1611" w:rsidR="001B75D4" w:rsidRPr="0019732A" w:rsidRDefault="001B75D4" w:rsidP="0019732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TIN BÁO CHÍ</w:t>
            </w:r>
            <w:r w:rsidR="003131F1"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VỀ CÔNG TÁC PHÒNG CHỐNG DỊCH BỆNH COVID-19</w:t>
            </w:r>
            <w:r w:rsidR="003131F1"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TRÊN ĐỊA BÀN THÀNH PHỐ NGÀY </w:t>
            </w:r>
            <w:r w:rsidR="005B7AA9"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08/5</w:t>
            </w:r>
            <w:r w:rsidR="003131F1"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/2020</w:t>
            </w:r>
          </w:p>
          <w:p w14:paraId="16216C13" w14:textId="29568E46" w:rsidR="00244DCC" w:rsidRPr="0019732A" w:rsidRDefault="00244DCC" w:rsidP="0019732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B7AA9" w:rsidRPr="0019732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  <w:p w14:paraId="7C67D862" w14:textId="4F6B11ED" w:rsidR="001B75D4" w:rsidRPr="0019732A" w:rsidRDefault="001B75D4" w:rsidP="0019732A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AB4BC76" w14:textId="00E136E8" w:rsidR="003131F1" w:rsidRPr="0019732A" w:rsidRDefault="003131F1" w:rsidP="0019732A">
      <w:pPr>
        <w:spacing w:before="120" w:after="0" w:line="240" w:lineRule="auto"/>
        <w:ind w:firstLine="8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</w:t>
      </w:r>
      <w:r w:rsidR="005B7AA9"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B7AA9"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08/5</w:t>
      </w:r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/2020, Ban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35366818"/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</w:t>
      </w:r>
      <w:r w:rsidR="00D17694"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D17694"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17694"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Minh </w:t>
      </w:r>
      <w:bookmarkEnd w:id="0"/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197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B196FCB" w14:textId="461B3069" w:rsidR="003A02A6" w:rsidRPr="0019732A" w:rsidRDefault="006B49D5" w:rsidP="0019732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UBND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TP Lê Thanh </w:t>
      </w:r>
      <w:proofErr w:type="spellStart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>Liêm</w:t>
      </w:r>
      <w:proofErr w:type="spellEnd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spellEnd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TP </w:t>
      </w:r>
      <w:proofErr w:type="spellStart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>Ngô</w:t>
      </w:r>
      <w:proofErr w:type="spellEnd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FC47E1">
        <w:rPr>
          <w:rFonts w:ascii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</w:p>
    <w:p w14:paraId="7F2F3CEC" w14:textId="5938BB92" w:rsidR="00A62511" w:rsidRPr="0019732A" w:rsidRDefault="003A02A6" w:rsidP="0019732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6B49D5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ban, </w:t>
      </w:r>
      <w:proofErr w:type="spellStart"/>
      <w:r w:rsidR="006B49D5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6B49D5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49D5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="006B49D5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49D5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6B49D5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170D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A62511"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9CC6249" w14:textId="32E7E7F3" w:rsidR="003131F1" w:rsidRPr="0019732A" w:rsidRDefault="00A62511" w:rsidP="0019732A">
      <w:pPr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Tóm</w:t>
      </w:r>
      <w:proofErr w:type="spellEnd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tắt</w:t>
      </w:r>
      <w:proofErr w:type="spellEnd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diễn</w:t>
      </w:r>
      <w:proofErr w:type="spellEnd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biến</w:t>
      </w:r>
      <w:proofErr w:type="spellEnd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B7AA9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08/5</w:t>
      </w:r>
      <w:r w:rsidR="003131F1" w:rsidRPr="0019732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/2020:</w:t>
      </w:r>
    </w:p>
    <w:p w14:paraId="5840E507" w14:textId="47492954" w:rsidR="00A62511" w:rsidRPr="0019732A" w:rsidRDefault="00A62511" w:rsidP="0019732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ab/>
      </w:r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1.1. </w:t>
      </w:r>
      <w:proofErr w:type="spellStart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tại</w:t>
      </w:r>
      <w:proofErr w:type="spellEnd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TP. </w:t>
      </w:r>
      <w:proofErr w:type="spellStart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Hồ</w:t>
      </w:r>
      <w:proofErr w:type="spellEnd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Chí</w:t>
      </w:r>
      <w:proofErr w:type="spellEnd"/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Minh</w:t>
      </w:r>
      <w:r w:rsidR="00A014AD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6C22DDBC" w14:textId="3D88CD17" w:rsidR="007259FB" w:rsidRPr="0019732A" w:rsidRDefault="00A62511" w:rsidP="0019732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bookmarkStart w:id="1" w:name="_Hlk35883810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ổng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COVID-19</w:t>
      </w:r>
      <w:r w:rsidR="00A1549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:</w:t>
      </w:r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5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5</w:t>
      </w:r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ca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đã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được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Bộ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Y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tế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công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bố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(35 ca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nhập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cảnh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chiếm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tỷ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lệ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6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5</w:t>
      </w:r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,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4</w:t>
      </w:r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%, 19 ca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phát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hiện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từ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cộng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đồng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chiếm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3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4</w:t>
      </w:r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,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6</w:t>
      </w:r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%); 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43</w:t>
      </w:r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ca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đã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xuất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>viện</w:t>
      </w:r>
      <w:proofErr w:type="spellEnd"/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 </w:t>
      </w:r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(03 ca ban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đầu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; 40 ca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đợt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2)</w:t>
      </w:r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vi-VN"/>
        </w:rPr>
        <w:t xml:space="preserve">; </w:t>
      </w:r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1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2</w:t>
      </w:r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ca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tiếp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tục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điều</w:t>
      </w:r>
      <w:proofErr w:type="spellEnd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trị</w:t>
      </w:r>
      <w:proofErr w:type="spellEnd"/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52CE0A93" w14:textId="77777777" w:rsidR="00AD1A8C" w:rsidRPr="0019732A" w:rsidRDefault="00AD1A8C" w:rsidP="0019732A">
      <w:pPr>
        <w:pStyle w:val="NormalWeb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19732A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19732A">
        <w:rPr>
          <w:color w:val="000000"/>
          <w:sz w:val="28"/>
          <w:szCs w:val="28"/>
        </w:rPr>
        <w:t>Rà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soát</w:t>
      </w:r>
      <w:proofErr w:type="spellEnd"/>
      <w:r w:rsidRPr="0019732A">
        <w:rPr>
          <w:color w:val="000000"/>
          <w:sz w:val="28"/>
          <w:szCs w:val="28"/>
        </w:rPr>
        <w:t xml:space="preserve">, </w:t>
      </w:r>
      <w:proofErr w:type="spellStart"/>
      <w:r w:rsidRPr="0019732A">
        <w:rPr>
          <w:color w:val="000000"/>
          <w:sz w:val="28"/>
          <w:szCs w:val="28"/>
        </w:rPr>
        <w:t>xét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nghiệm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kiểm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tra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đối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với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bệnh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nhân</w:t>
      </w:r>
      <w:proofErr w:type="spellEnd"/>
      <w:r w:rsidRPr="0019732A">
        <w:rPr>
          <w:color w:val="000000"/>
          <w:sz w:val="28"/>
          <w:szCs w:val="28"/>
        </w:rPr>
        <w:t xml:space="preserve"> COVID-19 </w:t>
      </w:r>
      <w:proofErr w:type="spellStart"/>
      <w:r w:rsidRPr="0019732A">
        <w:rPr>
          <w:color w:val="000000"/>
          <w:sz w:val="28"/>
          <w:szCs w:val="28"/>
        </w:rPr>
        <w:t>đã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xuất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viện</w:t>
      </w:r>
      <w:proofErr w:type="spellEnd"/>
      <w:r w:rsidRPr="0019732A">
        <w:rPr>
          <w:color w:val="000000"/>
          <w:sz w:val="28"/>
          <w:szCs w:val="28"/>
        </w:rPr>
        <w:t xml:space="preserve">: </w:t>
      </w:r>
    </w:p>
    <w:p w14:paraId="7F927B7B" w14:textId="012A676A" w:rsidR="00AD1A8C" w:rsidRPr="0019732A" w:rsidRDefault="00AD1A8C" w:rsidP="0019732A">
      <w:pPr>
        <w:pStyle w:val="NormalWeb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proofErr w:type="spellStart"/>
      <w:r w:rsidRPr="0019732A">
        <w:rPr>
          <w:color w:val="000000"/>
          <w:sz w:val="28"/>
          <w:szCs w:val="28"/>
        </w:rPr>
        <w:t>Trong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tổng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số</w:t>
      </w:r>
      <w:proofErr w:type="spellEnd"/>
      <w:r w:rsidRPr="0019732A">
        <w:rPr>
          <w:color w:val="000000"/>
          <w:sz w:val="28"/>
          <w:szCs w:val="28"/>
        </w:rPr>
        <w:t xml:space="preserve"> 53 ca </w:t>
      </w:r>
      <w:proofErr w:type="spellStart"/>
      <w:r w:rsidRPr="0019732A">
        <w:rPr>
          <w:color w:val="000000"/>
          <w:sz w:val="28"/>
          <w:szCs w:val="28"/>
        </w:rPr>
        <w:t>bệnh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tại</w:t>
      </w:r>
      <w:proofErr w:type="spellEnd"/>
      <w:r w:rsidRPr="0019732A">
        <w:rPr>
          <w:color w:val="000000"/>
          <w:sz w:val="28"/>
          <w:szCs w:val="28"/>
        </w:rPr>
        <w:t xml:space="preserve"> TP. HCM </w:t>
      </w:r>
      <w:proofErr w:type="spellStart"/>
      <w:r w:rsidRPr="0019732A">
        <w:rPr>
          <w:color w:val="000000"/>
          <w:sz w:val="28"/>
          <w:szCs w:val="28"/>
        </w:rPr>
        <w:t>đã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xuất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viện</w:t>
      </w:r>
      <w:proofErr w:type="spellEnd"/>
      <w:r w:rsidRPr="0019732A">
        <w:rPr>
          <w:color w:val="000000"/>
          <w:sz w:val="28"/>
          <w:szCs w:val="28"/>
        </w:rPr>
        <w:t xml:space="preserve">, </w:t>
      </w:r>
      <w:proofErr w:type="spellStart"/>
      <w:r w:rsidRPr="0019732A">
        <w:rPr>
          <w:color w:val="000000"/>
          <w:sz w:val="28"/>
          <w:szCs w:val="28"/>
        </w:rPr>
        <w:t>có</w:t>
      </w:r>
      <w:proofErr w:type="spellEnd"/>
      <w:r w:rsidRPr="0019732A">
        <w:rPr>
          <w:color w:val="000000"/>
          <w:sz w:val="28"/>
          <w:szCs w:val="28"/>
        </w:rPr>
        <w:t xml:space="preserve"> 13 </w:t>
      </w:r>
      <w:proofErr w:type="spellStart"/>
      <w:r w:rsidRPr="0019732A">
        <w:rPr>
          <w:color w:val="000000"/>
          <w:sz w:val="28"/>
          <w:szCs w:val="28"/>
        </w:rPr>
        <w:t>trường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hợp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về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nước</w:t>
      </w:r>
      <w:proofErr w:type="spellEnd"/>
      <w:r w:rsidRPr="0019732A">
        <w:rPr>
          <w:color w:val="000000"/>
          <w:sz w:val="28"/>
          <w:szCs w:val="28"/>
        </w:rPr>
        <w:t xml:space="preserve"> (</w:t>
      </w:r>
      <w:proofErr w:type="spellStart"/>
      <w:r w:rsidRPr="0019732A">
        <w:rPr>
          <w:color w:val="000000"/>
          <w:sz w:val="28"/>
          <w:szCs w:val="28"/>
        </w:rPr>
        <w:t>xuất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cảnh</w:t>
      </w:r>
      <w:proofErr w:type="spellEnd"/>
      <w:r w:rsidRPr="0019732A">
        <w:rPr>
          <w:color w:val="000000"/>
          <w:sz w:val="28"/>
          <w:szCs w:val="28"/>
        </w:rPr>
        <w:t xml:space="preserve">) </w:t>
      </w:r>
      <w:proofErr w:type="spellStart"/>
      <w:r w:rsidRPr="0019732A">
        <w:rPr>
          <w:color w:val="000000"/>
          <w:sz w:val="28"/>
          <w:szCs w:val="28"/>
        </w:rPr>
        <w:t>hoặc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các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địa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phương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khác</w:t>
      </w:r>
      <w:proofErr w:type="spellEnd"/>
      <w:r w:rsidRPr="0019732A">
        <w:rPr>
          <w:color w:val="000000"/>
          <w:sz w:val="28"/>
          <w:szCs w:val="28"/>
        </w:rPr>
        <w:t xml:space="preserve">, </w:t>
      </w:r>
      <w:proofErr w:type="spellStart"/>
      <w:r w:rsidRPr="0019732A">
        <w:rPr>
          <w:color w:val="000000"/>
          <w:sz w:val="28"/>
          <w:szCs w:val="28"/>
        </w:rPr>
        <w:t>còn</w:t>
      </w:r>
      <w:proofErr w:type="spellEnd"/>
      <w:r w:rsidRPr="0019732A">
        <w:rPr>
          <w:color w:val="000000"/>
          <w:sz w:val="28"/>
          <w:szCs w:val="28"/>
        </w:rPr>
        <w:t xml:space="preserve"> 40 </w:t>
      </w:r>
      <w:proofErr w:type="spellStart"/>
      <w:r w:rsidRPr="0019732A">
        <w:rPr>
          <w:color w:val="000000"/>
          <w:sz w:val="28"/>
          <w:szCs w:val="28"/>
        </w:rPr>
        <w:t>người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cư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trú</w:t>
      </w:r>
      <w:proofErr w:type="spellEnd"/>
      <w:r w:rsidRPr="0019732A">
        <w:rPr>
          <w:color w:val="000000"/>
          <w:sz w:val="28"/>
          <w:szCs w:val="28"/>
        </w:rPr>
        <w:t>/</w:t>
      </w:r>
      <w:proofErr w:type="spellStart"/>
      <w:r w:rsidRPr="0019732A">
        <w:rPr>
          <w:color w:val="000000"/>
          <w:sz w:val="28"/>
          <w:szCs w:val="28"/>
        </w:rPr>
        <w:t>lưu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trú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trên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địa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bàn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thành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phố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Hồ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Chí</w:t>
      </w:r>
      <w:proofErr w:type="spellEnd"/>
      <w:r w:rsidRPr="0019732A">
        <w:rPr>
          <w:color w:val="000000"/>
          <w:sz w:val="28"/>
          <w:szCs w:val="28"/>
        </w:rPr>
        <w:t xml:space="preserve"> Minh. </w:t>
      </w:r>
      <w:proofErr w:type="spellStart"/>
      <w:r w:rsidRPr="0019732A">
        <w:rPr>
          <w:color w:val="000000"/>
          <w:sz w:val="28"/>
          <w:szCs w:val="28"/>
        </w:rPr>
        <w:t>Bên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cạnh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đó</w:t>
      </w:r>
      <w:proofErr w:type="spellEnd"/>
      <w:r w:rsidRPr="0019732A">
        <w:rPr>
          <w:color w:val="000000"/>
          <w:sz w:val="28"/>
          <w:szCs w:val="28"/>
        </w:rPr>
        <w:t xml:space="preserve">, </w:t>
      </w:r>
      <w:proofErr w:type="spellStart"/>
      <w:r w:rsidRPr="0019732A">
        <w:rPr>
          <w:color w:val="000000"/>
          <w:sz w:val="28"/>
          <w:szCs w:val="28"/>
        </w:rPr>
        <w:t>thành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phố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Hồ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Chí</w:t>
      </w:r>
      <w:proofErr w:type="spellEnd"/>
      <w:r w:rsidRPr="0019732A">
        <w:rPr>
          <w:color w:val="000000"/>
          <w:sz w:val="28"/>
          <w:szCs w:val="28"/>
        </w:rPr>
        <w:t xml:space="preserve"> Minh </w:t>
      </w:r>
      <w:proofErr w:type="spellStart"/>
      <w:r w:rsidRPr="0019732A">
        <w:rPr>
          <w:color w:val="000000"/>
          <w:sz w:val="28"/>
          <w:szCs w:val="28"/>
        </w:rPr>
        <w:t>cũng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nhận</w:t>
      </w:r>
      <w:proofErr w:type="spellEnd"/>
      <w:r w:rsidRPr="0019732A">
        <w:rPr>
          <w:color w:val="000000"/>
          <w:sz w:val="28"/>
          <w:szCs w:val="28"/>
        </w:rPr>
        <w:t xml:space="preserve"> 09 </w:t>
      </w:r>
      <w:proofErr w:type="spellStart"/>
      <w:r w:rsidRPr="0019732A">
        <w:rPr>
          <w:color w:val="000000"/>
          <w:sz w:val="28"/>
          <w:szCs w:val="28"/>
        </w:rPr>
        <w:t>trường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hợp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từ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các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tỉnh</w:t>
      </w:r>
      <w:proofErr w:type="spellEnd"/>
      <w:r w:rsidRPr="0019732A">
        <w:rPr>
          <w:color w:val="000000"/>
          <w:sz w:val="28"/>
          <w:szCs w:val="28"/>
        </w:rPr>
        <w:t>/</w:t>
      </w:r>
      <w:proofErr w:type="spellStart"/>
      <w:r w:rsidRPr="0019732A">
        <w:rPr>
          <w:color w:val="000000"/>
          <w:sz w:val="28"/>
          <w:szCs w:val="28"/>
        </w:rPr>
        <w:t>thành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phố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khác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chuyển</w:t>
      </w:r>
      <w:proofErr w:type="spellEnd"/>
      <w:r w:rsidRPr="0019732A">
        <w:rPr>
          <w:color w:val="000000"/>
          <w:sz w:val="28"/>
          <w:szCs w:val="28"/>
        </w:rPr>
        <w:t xml:space="preserve"> </w:t>
      </w:r>
      <w:proofErr w:type="spellStart"/>
      <w:r w:rsidRPr="0019732A">
        <w:rPr>
          <w:color w:val="000000"/>
          <w:sz w:val="28"/>
          <w:szCs w:val="28"/>
        </w:rPr>
        <w:t>về</w:t>
      </w:r>
      <w:proofErr w:type="spellEnd"/>
      <w:r w:rsidRPr="0019732A">
        <w:rPr>
          <w:color w:val="000000"/>
          <w:sz w:val="28"/>
          <w:szCs w:val="28"/>
        </w:rPr>
        <w:t>.</w:t>
      </w:r>
    </w:p>
    <w:p w14:paraId="4430ADAB" w14:textId="41206E90" w:rsidR="00AD1A8C" w:rsidRPr="0019732A" w:rsidRDefault="00F625DE" w:rsidP="0019732A">
      <w:pPr>
        <w:pStyle w:val="NormalWeb"/>
        <w:spacing w:before="120" w:beforeAutospacing="0" w:after="0" w:afterAutospacing="0"/>
        <w:ind w:firstLine="720"/>
        <w:rPr>
          <w:color w:val="000000" w:themeColor="text1"/>
          <w:spacing w:val="-2"/>
          <w:sz w:val="28"/>
          <w:szCs w:val="28"/>
          <w:shd w:val="clear" w:color="auto" w:fill="FFFFFF"/>
          <w:lang w:eastAsia="vi-VN"/>
        </w:rPr>
      </w:pPr>
      <w:r>
        <w:rPr>
          <w:color w:val="000000"/>
          <w:sz w:val="28"/>
          <w:szCs w:val="28"/>
        </w:rPr>
        <w:t xml:space="preserve">Theo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>,</w:t>
      </w:r>
      <w:r w:rsidR="00AD1A8C" w:rsidRPr="0019732A">
        <w:rPr>
          <w:color w:val="000000"/>
          <w:sz w:val="28"/>
          <w:szCs w:val="28"/>
        </w:rPr>
        <w:t xml:space="preserve"> 49 </w:t>
      </w:r>
      <w:proofErr w:type="spellStart"/>
      <w:r w:rsidR="00AD1A8C" w:rsidRPr="0019732A">
        <w:rPr>
          <w:color w:val="000000"/>
          <w:sz w:val="28"/>
          <w:szCs w:val="28"/>
        </w:rPr>
        <w:t>trường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hợp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được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cách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ly</w:t>
      </w:r>
      <w:proofErr w:type="spellEnd"/>
      <w:r w:rsidR="00AD1A8C" w:rsidRPr="0019732A">
        <w:rPr>
          <w:color w:val="000000"/>
          <w:sz w:val="28"/>
          <w:szCs w:val="28"/>
        </w:rPr>
        <w:t xml:space="preserve"> y </w:t>
      </w:r>
      <w:proofErr w:type="spellStart"/>
      <w:r w:rsidR="00AD1A8C" w:rsidRPr="0019732A">
        <w:rPr>
          <w:color w:val="000000"/>
          <w:sz w:val="28"/>
          <w:szCs w:val="28"/>
        </w:rPr>
        <w:t>tế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tại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nhà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để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quản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lý</w:t>
      </w:r>
      <w:proofErr w:type="spellEnd"/>
      <w:r w:rsidR="00AD1A8C" w:rsidRPr="0019732A">
        <w:rPr>
          <w:color w:val="000000"/>
          <w:sz w:val="28"/>
          <w:szCs w:val="28"/>
        </w:rPr>
        <w:t xml:space="preserve">, </w:t>
      </w:r>
      <w:proofErr w:type="spellStart"/>
      <w:r w:rsidR="00AD1A8C" w:rsidRPr="0019732A">
        <w:rPr>
          <w:color w:val="000000"/>
          <w:sz w:val="28"/>
          <w:szCs w:val="28"/>
        </w:rPr>
        <w:t>theo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dõi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sức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khỏe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và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lấy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mẫu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xét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nghiệm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sau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xuất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viện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có</w:t>
      </w:r>
      <w:proofErr w:type="spellEnd"/>
      <w:r w:rsidR="00AD1A8C" w:rsidRPr="0019732A">
        <w:rPr>
          <w:color w:val="000000"/>
          <w:sz w:val="28"/>
          <w:szCs w:val="28"/>
        </w:rPr>
        <w:t xml:space="preserve"> 39 </w:t>
      </w:r>
      <w:proofErr w:type="spellStart"/>
      <w:r w:rsidR="00AD1A8C" w:rsidRPr="0019732A">
        <w:rPr>
          <w:color w:val="000000"/>
          <w:sz w:val="28"/>
          <w:szCs w:val="28"/>
        </w:rPr>
        <w:t>trường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hợp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tiếp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tục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lấy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mẫu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xét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nghiệm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kiểm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tra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hàng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ngày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sau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xuất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viện</w:t>
      </w:r>
      <w:proofErr w:type="spellEnd"/>
      <w:r w:rsidR="00AD1A8C" w:rsidRPr="0019732A">
        <w:rPr>
          <w:color w:val="000000"/>
          <w:sz w:val="28"/>
          <w:szCs w:val="28"/>
        </w:rPr>
        <w:t xml:space="preserve">; 10 </w:t>
      </w:r>
      <w:proofErr w:type="spellStart"/>
      <w:r w:rsidR="00AD1A8C" w:rsidRPr="0019732A">
        <w:rPr>
          <w:color w:val="000000"/>
          <w:sz w:val="28"/>
          <w:szCs w:val="28"/>
        </w:rPr>
        <w:t>trường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hợp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có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kết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quả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dương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tính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trở</w:t>
      </w:r>
      <w:proofErr w:type="spellEnd"/>
      <w:r w:rsidR="00AD1A8C" w:rsidRPr="0019732A">
        <w:rPr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color w:val="000000"/>
          <w:sz w:val="28"/>
          <w:szCs w:val="28"/>
        </w:rPr>
        <w:t>lại</w:t>
      </w:r>
      <w:proofErr w:type="spellEnd"/>
    </w:p>
    <w:p w14:paraId="15E161CB" w14:textId="64481CE1" w:rsidR="00A62511" w:rsidRPr="0019732A" w:rsidRDefault="00A62511" w:rsidP="0019732A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</w:pPr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117</w:t>
      </w:r>
      <w:r w:rsidR="00A1549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đó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Khu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của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thành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phố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99</w:t>
      </w:r>
      <w:r w:rsidR="00A1549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Cơ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sở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tập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trung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quận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huyện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18</w:t>
      </w:r>
      <w:r w:rsidR="00A1549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;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Số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trường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hợp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đang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cách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ly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tại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nhà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/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nơi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lưu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trú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trong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ngày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83</w:t>
      </w:r>
      <w:r w:rsidR="007259FB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người</w:t>
      </w:r>
      <w:proofErr w:type="spellEnd"/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>.</w:t>
      </w:r>
    </w:p>
    <w:p w14:paraId="21DFBB18" w14:textId="19BC3CFD" w:rsidR="007259FB" w:rsidRPr="0019732A" w:rsidRDefault="007259FB" w:rsidP="009556BE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        </w:t>
      </w:r>
      <w:r w:rsidR="00AD1A8C" w:rsidRPr="0019732A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Giám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sát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khách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phố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báo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đo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thân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nhiệt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04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chuyến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bay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bay; 126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chuyến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bay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16.150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khách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; 06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chuyến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tàu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lửa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1.412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khách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; 19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tàu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biển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347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thuyền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bệnh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viện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Bệnh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nhiệt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đới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01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thuyền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ly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04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thuyền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hết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hạn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AD1A8C" w:rsidRPr="0019732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57C8016" w14:textId="1343325F" w:rsidR="00AD1A8C" w:rsidRPr="0019732A" w:rsidRDefault="00AD1A8C" w:rsidP="009556BE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32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SARS-CoV-2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07/5/2020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470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ty TNHH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Pouyuen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Tân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chờ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F0199E" w14:textId="40AC2224" w:rsidR="00AD1A8C" w:rsidRPr="0019732A" w:rsidRDefault="00AD1A8C" w:rsidP="0019732A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32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COVID-19: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57.102 (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11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00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08/5/2020).</w:t>
      </w:r>
    </w:p>
    <w:bookmarkEnd w:id="1"/>
    <w:p w14:paraId="06CA7330" w14:textId="09E1D481" w:rsidR="00A62511" w:rsidRPr="0019732A" w:rsidRDefault="00AD1A8C" w:rsidP="0019732A">
      <w:pPr>
        <w:tabs>
          <w:tab w:val="left" w:pos="540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90018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tác</w:t>
      </w:r>
      <w:proofErr w:type="spellEnd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phòng</w:t>
      </w:r>
      <w:proofErr w:type="spellEnd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chống</w:t>
      </w:r>
      <w:proofErr w:type="spellEnd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dịch</w:t>
      </w:r>
      <w:proofErr w:type="spellEnd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bệnh</w:t>
      </w:r>
      <w:proofErr w:type="spellEnd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đang</w:t>
      </w:r>
      <w:proofErr w:type="spellEnd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triển</w:t>
      </w:r>
      <w:proofErr w:type="spellEnd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khai</w:t>
      </w:r>
      <w:proofErr w:type="spellEnd"/>
      <w:r w:rsidR="00A014AD" w:rsidRPr="00197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7A21B40" w14:textId="23E7DE84" w:rsidR="00AD1A8C" w:rsidRPr="0019732A" w:rsidRDefault="00AD1A8C" w:rsidP="0019732A">
      <w:pPr>
        <w:tabs>
          <w:tab w:val="left" w:pos="540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32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chặn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TP.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tướng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503E0E" w14:textId="377D85B9" w:rsidR="00AD1A8C" w:rsidRPr="0019732A" w:rsidRDefault="00AD1A8C" w:rsidP="0019732A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SARS-CoV-2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1,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5,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COVID-19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trọ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suất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khách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sạn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viêm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19732A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14:paraId="198BF5FB" w14:textId="3D92D2B3" w:rsidR="0019732A" w:rsidRPr="0019732A" w:rsidRDefault="0019732A" w:rsidP="0019732A">
      <w:pPr>
        <w:pStyle w:val="ListParagraph"/>
        <w:numPr>
          <w:ilvl w:val="0"/>
          <w:numId w:val="15"/>
        </w:numPr>
        <w:spacing w:before="12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SARS-CoV-2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(do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SARS-CoV-2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mốc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4A9F8F7" w14:textId="189B8841" w:rsidR="0019732A" w:rsidRPr="0019732A" w:rsidRDefault="0019732A" w:rsidP="0019732A">
      <w:pPr>
        <w:pStyle w:val="ListParagraph"/>
        <w:numPr>
          <w:ilvl w:val="0"/>
          <w:numId w:val="15"/>
        </w:numPr>
        <w:spacing w:before="12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hô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>.</w:t>
      </w:r>
    </w:p>
    <w:p w14:paraId="64917861" w14:textId="4287E47B" w:rsidR="0019732A" w:rsidRPr="0019732A" w:rsidRDefault="0019732A" w:rsidP="0019732A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1973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bCs/>
          <w:sz w:val="28"/>
          <w:szCs w:val="28"/>
        </w:rPr>
        <w:t>nghi</w:t>
      </w:r>
      <w:proofErr w:type="spellEnd"/>
      <w:r w:rsidRPr="001973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bCs/>
          <w:sz w:val="28"/>
          <w:szCs w:val="28"/>
        </w:rPr>
        <w:t>ngờ</w:t>
      </w:r>
      <w:proofErr w:type="spellEnd"/>
      <w:r w:rsidRPr="001973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bCs/>
          <w:sz w:val="28"/>
          <w:szCs w:val="28"/>
        </w:rPr>
        <w:t>nhiễm</w:t>
      </w:r>
      <w:proofErr w:type="spellEnd"/>
    </w:p>
    <w:p w14:paraId="257A8FCE" w14:textId="16DF0C95" w:rsidR="0019732A" w:rsidRPr="0019732A" w:rsidRDefault="0019732A" w:rsidP="0019732A">
      <w:pPr>
        <w:tabs>
          <w:tab w:val="left" w:pos="540"/>
          <w:tab w:val="left" w:pos="1080"/>
        </w:tabs>
        <w:spacing w:before="120" w:after="0" w:line="24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COVID-19 do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>.</w:t>
      </w:r>
    </w:p>
    <w:p w14:paraId="2441B4A2" w14:textId="75276CDB" w:rsidR="000F7C0B" w:rsidRPr="00C82886" w:rsidRDefault="00347E74" w:rsidP="00C82886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511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Tình</w:t>
      </w:r>
      <w:proofErr w:type="spellEnd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đóng</w:t>
      </w:r>
      <w:proofErr w:type="spellEnd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góp</w:t>
      </w:r>
      <w:proofErr w:type="spellEnd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ủng</w:t>
      </w:r>
      <w:proofErr w:type="spellEnd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hộ</w:t>
      </w:r>
      <w:proofErr w:type="spellEnd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phòng</w:t>
      </w:r>
      <w:proofErr w:type="spellEnd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chống</w:t>
      </w:r>
      <w:proofErr w:type="spellEnd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dịch</w:t>
      </w:r>
      <w:proofErr w:type="spellEnd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bệnh</w:t>
      </w:r>
      <w:proofErr w:type="spellEnd"/>
      <w:r w:rsidR="000F7C0B" w:rsidRPr="00C828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34D2C56A" w14:textId="77777777" w:rsidR="00C82886" w:rsidRPr="00C82886" w:rsidRDefault="00C82886" w:rsidP="00C82886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20/3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08/5/2020: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trận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177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978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6.825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4EC5179" w14:textId="77777777" w:rsidR="00C82886" w:rsidRPr="00C82886" w:rsidRDefault="00C82886" w:rsidP="00C82886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154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836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132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750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086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48FE39E4" w14:textId="77777777" w:rsidR="00C82886" w:rsidRPr="00C82886" w:rsidRDefault="00C82886" w:rsidP="00C82886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bào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thiệt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hại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xâm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gây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23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142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288D4D9" w14:textId="77777777" w:rsidR="00C82886" w:rsidRPr="00C82886" w:rsidRDefault="00C82886" w:rsidP="00C82886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nay,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47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067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chi 7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bào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thiệt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hại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xâm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7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tây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Sóc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Trăng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Mau,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Vinh,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Bến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Tre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Hậu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14:paraId="5BFFBCBD" w14:textId="66FC113B" w:rsidR="00C82886" w:rsidRPr="00C82886" w:rsidRDefault="00C82886" w:rsidP="00C82886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Chi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067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981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086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.... )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bệnh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dã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vé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tạm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dừng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xổ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thiết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chốt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trạm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Covid-19,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nguyện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28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="00437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2124439" w14:textId="463EEB9E" w:rsidR="00A62511" w:rsidRPr="0019732A" w:rsidRDefault="000C71BE" w:rsidP="0019732A">
      <w:pPr>
        <w:shd w:val="clear" w:color="auto" w:fill="FFFFFF"/>
        <w:tabs>
          <w:tab w:val="left" w:pos="540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0F7C0B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="00A62511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  <w:r w:rsidR="00A62511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xuất</w:t>
      </w:r>
      <w:proofErr w:type="spellEnd"/>
      <w:r w:rsidR="00A62511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5D4C43B3" w14:textId="582E953D" w:rsidR="0019732A" w:rsidRPr="0019732A" w:rsidRDefault="000C71BE" w:rsidP="00A57E4B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3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732A" w:rsidRPr="001973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57E4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A5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E4B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A5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E4B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A5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E4B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A5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E4B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A5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E4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A5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E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57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E4B">
        <w:rPr>
          <w:rFonts w:ascii="Times New Roman" w:hAnsi="Times New Roman" w:cs="Times New Roman"/>
          <w:sz w:val="28"/>
          <w:szCs w:val="28"/>
        </w:rPr>
        <w:t>n</w:t>
      </w:r>
      <w:r w:rsidR="0019732A" w:rsidRPr="0019732A">
        <w:rPr>
          <w:rFonts w:ascii="Times New Roman" w:hAnsi="Times New Roman" w:cs="Times New Roman"/>
          <w:sz w:val="28"/>
          <w:szCs w:val="28"/>
        </w:rPr>
        <w:t>gười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cúm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CB1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E8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s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àng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E8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CB1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E8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CB1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E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B1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E8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CB1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E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CB1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32A" w:rsidRPr="0019732A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="0019732A" w:rsidRPr="0019732A">
        <w:rPr>
          <w:rFonts w:ascii="Times New Roman" w:hAnsi="Times New Roman" w:cs="Times New Roman"/>
          <w:sz w:val="28"/>
          <w:szCs w:val="28"/>
        </w:rPr>
        <w:t>.</w:t>
      </w:r>
    </w:p>
    <w:p w14:paraId="0AE8A4B1" w14:textId="6FDBC81C" w:rsidR="0019732A" w:rsidRPr="0019732A" w:rsidRDefault="0019732A" w:rsidP="0019732A">
      <w:pPr>
        <w:pStyle w:val="ListParagraph"/>
        <w:numPr>
          <w:ilvl w:val="0"/>
          <w:numId w:val="15"/>
        </w:numPr>
        <w:spacing w:before="12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Covid-19.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. Ban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>.</w:t>
      </w:r>
    </w:p>
    <w:p w14:paraId="232D6A0B" w14:textId="3E51558C" w:rsidR="001E170D" w:rsidRDefault="0019732A" w:rsidP="00944B0C">
      <w:pPr>
        <w:pStyle w:val="ListParagraph"/>
        <w:numPr>
          <w:ilvl w:val="0"/>
          <w:numId w:val="15"/>
        </w:numPr>
        <w:tabs>
          <w:tab w:val="left" w:pos="810"/>
        </w:tabs>
        <w:spacing w:before="12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</w:t>
      </w:r>
      <w:r w:rsidR="004155D2">
        <w:rPr>
          <w:rFonts w:ascii="Times New Roman" w:hAnsi="Times New Roman" w:cs="Times New Roman"/>
          <w:sz w:val="28"/>
          <w:szCs w:val="28"/>
        </w:rPr>
        <w:t>rung</w:t>
      </w:r>
      <w:proofErr w:type="spellEnd"/>
      <w:r w:rsidR="0041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5D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K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iểm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5D2" w:rsidRPr="0019732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4155D2"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32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19732A">
        <w:rPr>
          <w:rFonts w:ascii="Times New Roman" w:hAnsi="Times New Roman" w:cs="Times New Roman"/>
          <w:sz w:val="28"/>
          <w:szCs w:val="28"/>
        </w:rPr>
        <w:t>.</w:t>
      </w:r>
      <w:r w:rsidR="001E170D" w:rsidRPr="0019732A">
        <w:rPr>
          <w:rFonts w:ascii="Times New Roman" w:hAnsi="Times New Roman" w:cs="Times New Roman"/>
          <w:sz w:val="28"/>
          <w:szCs w:val="28"/>
        </w:rPr>
        <w:tab/>
      </w:r>
    </w:p>
    <w:p w14:paraId="76FCD145" w14:textId="6B3CB924" w:rsidR="00AE2572" w:rsidRPr="0019732A" w:rsidRDefault="00AE2572" w:rsidP="00944B0C">
      <w:pPr>
        <w:pStyle w:val="ListParagraph"/>
        <w:numPr>
          <w:ilvl w:val="0"/>
          <w:numId w:val="15"/>
        </w:numPr>
        <w:tabs>
          <w:tab w:val="left" w:pos="810"/>
        </w:tabs>
        <w:spacing w:before="120" w:after="0" w:line="240" w:lineRule="auto"/>
        <w:ind w:firstLine="5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F20FF5">
        <w:rPr>
          <w:rFonts w:ascii="Times New Roman" w:hAnsi="Times New Roman" w:cs="Times New Roman"/>
          <w:sz w:val="28"/>
          <w:szCs w:val="28"/>
        </w:rPr>
        <w:t>.</w:t>
      </w:r>
    </w:p>
    <w:p w14:paraId="1EBAB1C7" w14:textId="03615A4B" w:rsidR="00A62511" w:rsidRPr="0019732A" w:rsidRDefault="00FC47E1" w:rsidP="00FC47E1">
      <w:p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0B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A62511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Ý </w:t>
      </w:r>
      <w:proofErr w:type="spellStart"/>
      <w:r w:rsidR="00A62511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="00A62511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chỉ</w:t>
      </w:r>
      <w:proofErr w:type="spellEnd"/>
      <w:r w:rsidR="00A62511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62511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đạo</w:t>
      </w:r>
      <w:proofErr w:type="spellEnd"/>
    </w:p>
    <w:p w14:paraId="00809A14" w14:textId="67154643" w:rsidR="00AE2572" w:rsidRPr="00B41E21" w:rsidRDefault="00B41E21" w:rsidP="00B41E21">
      <w:pPr>
        <w:shd w:val="clear" w:color="auto" w:fill="FFFFFF"/>
        <w:tabs>
          <w:tab w:val="left" w:pos="540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4F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triệt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nghiêm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túc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177/TB-VPCP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Văn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tướng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</w:t>
      </w:r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07/5/2020.</w:t>
      </w:r>
    </w:p>
    <w:p w14:paraId="7AE81FA1" w14:textId="2F38631F" w:rsidR="00B733BE" w:rsidRPr="00B41E21" w:rsidRDefault="00B41E21" w:rsidP="00B41E21">
      <w:pPr>
        <w:shd w:val="clear" w:color="auto" w:fill="FFFFFF"/>
        <w:tabs>
          <w:tab w:val="left" w:pos="540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biện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pháp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bắt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buộc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đeo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khẩu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trang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nơi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ngoài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phạm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vi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sở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phương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tiện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giao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thông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cộng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rửa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sát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khuẩn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đảm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CC87CC8" w14:textId="4E3D5E37" w:rsidR="00B41E21" w:rsidRPr="00B41E21" w:rsidRDefault="00B41E21" w:rsidP="00B41E21">
      <w:pPr>
        <w:shd w:val="clear" w:color="auto" w:fill="FFFFFF"/>
        <w:tabs>
          <w:tab w:val="left" w:pos="540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nghề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lĩnh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177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tướng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UBND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D28922" w14:textId="2B77CD5A" w:rsidR="00B41E21" w:rsidRPr="00B41E21" w:rsidRDefault="00B41E21" w:rsidP="00B41E21">
      <w:pPr>
        <w:shd w:val="clear" w:color="auto" w:fill="FFFFFF"/>
        <w:tabs>
          <w:tab w:val="left" w:pos="540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uy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đội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phản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ứng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bệnh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quận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huyện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kịp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khoanh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vùng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ly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dập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hiệu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14:paraId="2D55BC4E" w14:textId="775C4685" w:rsidR="00B733BE" w:rsidRPr="00B41E21" w:rsidRDefault="00B41E21" w:rsidP="00B41E21">
      <w:pPr>
        <w:shd w:val="clear" w:color="auto" w:fill="FFFFFF"/>
        <w:tabs>
          <w:tab w:val="left" w:pos="540"/>
          <w:tab w:val="left" w:pos="720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5. </w:t>
      </w:r>
      <w:proofErr w:type="spellStart"/>
      <w:r w:rsidR="00932232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ập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tháo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gỡ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doanh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nghiệp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thúc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đẩy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triển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hoạt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sản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xuất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doanh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đẩy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nhanh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biện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pháp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hỗ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trợ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gặp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do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đại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dịch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Covid</w:t>
      </w:r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-19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theo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Nghị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quyết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42/NQ-CP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phủ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đảm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khai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minh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bạch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đúng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tượng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trục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chính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sách</w:t>
      </w:r>
      <w:proofErr w:type="spellEnd"/>
      <w:r w:rsidR="00B733BE" w:rsidRPr="00B41E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6678BB3" w14:textId="7FC36AAB" w:rsidR="00AE2572" w:rsidRPr="00B41E21" w:rsidRDefault="00B41E21" w:rsidP="00B41E21">
      <w:pPr>
        <w:shd w:val="clear" w:color="auto" w:fill="FFFFFF"/>
        <w:tabs>
          <w:tab w:val="left" w:pos="540"/>
        </w:tabs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</w:t>
      </w:r>
      <w:r w:rsidR="00AE2572"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h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uyện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rà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soát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dịch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qua, </w:t>
      </w:r>
      <w:proofErr w:type="spellStart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="00CB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gửi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74E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="00455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UBND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B41E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D10807" w14:textId="77777777" w:rsidR="00B41E21" w:rsidRDefault="00B41E21" w:rsidP="00A57E4B">
      <w:pPr>
        <w:tabs>
          <w:tab w:val="left" w:pos="3060"/>
        </w:tabs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6A3C5C" w14:textId="06E01AFC" w:rsidR="00D17694" w:rsidRPr="0019732A" w:rsidRDefault="00B26AAD" w:rsidP="0019732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="00D17694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TRUNG TÂM BÁO CHÍ THÀNH PHỐ</w:t>
      </w:r>
      <w:r w:rsidR="00244DCC" w:rsidRPr="00197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HỒ CHÍ MIN</w:t>
      </w:r>
      <w:r w:rsidR="004557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</w:t>
      </w:r>
    </w:p>
    <w:p w14:paraId="529A6718" w14:textId="77777777" w:rsidR="00D17694" w:rsidRPr="0019732A" w:rsidRDefault="00D17694" w:rsidP="0019732A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1DD1D" w14:textId="2ABBC6C1" w:rsidR="00D17694" w:rsidRPr="0019732A" w:rsidRDefault="00D17694" w:rsidP="0019732A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7694" w:rsidRPr="0019732A" w:rsidSect="001B75D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3C5A4" w14:textId="77777777" w:rsidR="0056419E" w:rsidRDefault="0056419E" w:rsidP="007B19E4">
      <w:pPr>
        <w:spacing w:after="0" w:line="240" w:lineRule="auto"/>
      </w:pPr>
      <w:r>
        <w:separator/>
      </w:r>
    </w:p>
  </w:endnote>
  <w:endnote w:type="continuationSeparator" w:id="0">
    <w:p w14:paraId="5C3C8E70" w14:textId="77777777" w:rsidR="0056419E" w:rsidRDefault="0056419E" w:rsidP="007B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221C4" w14:textId="77777777" w:rsidR="0056419E" w:rsidRDefault="0056419E" w:rsidP="007B19E4">
      <w:pPr>
        <w:spacing w:after="0" w:line="240" w:lineRule="auto"/>
      </w:pPr>
      <w:r>
        <w:separator/>
      </w:r>
    </w:p>
  </w:footnote>
  <w:footnote w:type="continuationSeparator" w:id="0">
    <w:p w14:paraId="53A687E3" w14:textId="77777777" w:rsidR="0056419E" w:rsidRDefault="0056419E" w:rsidP="007B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67E8"/>
    <w:multiLevelType w:val="hybridMultilevel"/>
    <w:tmpl w:val="2B0A73AC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75C5C"/>
    <w:multiLevelType w:val="hybridMultilevel"/>
    <w:tmpl w:val="7AD0D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66E9"/>
    <w:multiLevelType w:val="hybridMultilevel"/>
    <w:tmpl w:val="FDFAEDFA"/>
    <w:lvl w:ilvl="0" w:tplc="94609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F540F"/>
    <w:multiLevelType w:val="hybridMultilevel"/>
    <w:tmpl w:val="06BA643A"/>
    <w:lvl w:ilvl="0" w:tplc="6CC40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3092D"/>
    <w:multiLevelType w:val="multilevel"/>
    <w:tmpl w:val="1273092D"/>
    <w:lvl w:ilvl="0">
      <w:start w:val="1"/>
      <w:numFmt w:val="upperRoman"/>
      <w:suff w:val="space"/>
      <w:lvlText w:val="%1."/>
      <w:lvlJc w:val="left"/>
      <w:pPr>
        <w:ind w:left="216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807" w:hanging="360"/>
      </w:pPr>
    </w:lvl>
    <w:lvl w:ilvl="2">
      <w:start w:val="1"/>
      <w:numFmt w:val="lowerRoman"/>
      <w:lvlText w:val="%3."/>
      <w:lvlJc w:val="right"/>
      <w:pPr>
        <w:ind w:left="4527" w:hanging="180"/>
      </w:pPr>
    </w:lvl>
    <w:lvl w:ilvl="3">
      <w:start w:val="1"/>
      <w:numFmt w:val="decimal"/>
      <w:lvlText w:val="%4."/>
      <w:lvlJc w:val="left"/>
      <w:pPr>
        <w:ind w:left="5247" w:hanging="360"/>
      </w:pPr>
    </w:lvl>
    <w:lvl w:ilvl="4">
      <w:start w:val="1"/>
      <w:numFmt w:val="lowerLetter"/>
      <w:lvlText w:val="%5."/>
      <w:lvlJc w:val="left"/>
      <w:pPr>
        <w:ind w:left="5967" w:hanging="360"/>
      </w:pPr>
    </w:lvl>
    <w:lvl w:ilvl="5">
      <w:start w:val="1"/>
      <w:numFmt w:val="lowerRoman"/>
      <w:lvlText w:val="%6."/>
      <w:lvlJc w:val="right"/>
      <w:pPr>
        <w:ind w:left="6687" w:hanging="180"/>
      </w:pPr>
    </w:lvl>
    <w:lvl w:ilvl="6">
      <w:start w:val="1"/>
      <w:numFmt w:val="decimal"/>
      <w:lvlText w:val="%7."/>
      <w:lvlJc w:val="left"/>
      <w:pPr>
        <w:ind w:left="7407" w:hanging="360"/>
      </w:pPr>
    </w:lvl>
    <w:lvl w:ilvl="7">
      <w:start w:val="1"/>
      <w:numFmt w:val="lowerLetter"/>
      <w:lvlText w:val="%8."/>
      <w:lvlJc w:val="left"/>
      <w:pPr>
        <w:ind w:left="8127" w:hanging="360"/>
      </w:pPr>
    </w:lvl>
    <w:lvl w:ilvl="8">
      <w:start w:val="1"/>
      <w:numFmt w:val="lowerRoman"/>
      <w:lvlText w:val="%9."/>
      <w:lvlJc w:val="right"/>
      <w:pPr>
        <w:ind w:left="8847" w:hanging="180"/>
      </w:pPr>
    </w:lvl>
  </w:abstractNum>
  <w:abstractNum w:abstractNumId="5" w15:restartNumberingAfterBreak="0">
    <w:nsid w:val="25002DA9"/>
    <w:multiLevelType w:val="hybridMultilevel"/>
    <w:tmpl w:val="985A63F0"/>
    <w:lvl w:ilvl="0" w:tplc="9B2EA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D5373"/>
    <w:multiLevelType w:val="hybridMultilevel"/>
    <w:tmpl w:val="70B8B8EA"/>
    <w:lvl w:ilvl="0" w:tplc="CC102B6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21572"/>
    <w:multiLevelType w:val="hybridMultilevel"/>
    <w:tmpl w:val="8B2A462A"/>
    <w:lvl w:ilvl="0" w:tplc="6D00FE72">
      <w:start w:val="3"/>
      <w:numFmt w:val="bullet"/>
      <w:suff w:val="space"/>
      <w:lvlText w:val="-"/>
      <w:lvlJc w:val="left"/>
      <w:pPr>
        <w:ind w:left="-17" w:firstLine="737"/>
      </w:pPr>
      <w:rPr>
        <w:rFonts w:ascii="Times New Roman" w:eastAsia="Times New Roman" w:hAnsi="Times New Roman" w:cs="Times New Roman" w:hint="default"/>
      </w:rPr>
    </w:lvl>
    <w:lvl w:ilvl="1" w:tplc="5BEE215E">
      <w:start w:val="1"/>
      <w:numFmt w:val="bullet"/>
      <w:suff w:val="space"/>
      <w:lvlText w:val="o"/>
      <w:lvlJc w:val="left"/>
      <w:pPr>
        <w:ind w:left="0" w:firstLine="73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210ED9"/>
    <w:multiLevelType w:val="hybridMultilevel"/>
    <w:tmpl w:val="74CC1BA8"/>
    <w:lvl w:ilvl="0" w:tplc="FEF0D4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196C63"/>
    <w:multiLevelType w:val="multilevel"/>
    <w:tmpl w:val="51196C63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D377FF"/>
    <w:multiLevelType w:val="hybridMultilevel"/>
    <w:tmpl w:val="823A753C"/>
    <w:lvl w:ilvl="0" w:tplc="6CC40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C68B1"/>
    <w:multiLevelType w:val="multilevel"/>
    <w:tmpl w:val="590C68B1"/>
    <w:lvl w:ilvl="0">
      <w:start w:val="2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</w:rPr>
    </w:lvl>
  </w:abstractNum>
  <w:abstractNum w:abstractNumId="12" w15:restartNumberingAfterBreak="0">
    <w:nsid w:val="6C170173"/>
    <w:multiLevelType w:val="hybridMultilevel"/>
    <w:tmpl w:val="F072F3DC"/>
    <w:lvl w:ilvl="0" w:tplc="975297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65A63"/>
    <w:multiLevelType w:val="hybridMultilevel"/>
    <w:tmpl w:val="83388BD2"/>
    <w:lvl w:ilvl="0" w:tplc="C21417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B372FC"/>
    <w:multiLevelType w:val="hybridMultilevel"/>
    <w:tmpl w:val="603A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D1C5E"/>
    <w:multiLevelType w:val="multilevel"/>
    <w:tmpl w:val="782D1C5E"/>
    <w:lvl w:ilvl="0">
      <w:start w:val="1"/>
      <w:numFmt w:val="bullet"/>
      <w:suff w:val="space"/>
      <w:lvlText w:val="-"/>
      <w:lvlJc w:val="left"/>
      <w:pPr>
        <w:ind w:left="0" w:firstLine="794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0" w:firstLine="1021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0" w:firstLine="180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6"/>
  </w:num>
  <w:num w:numId="9">
    <w:abstractNumId w:val="13"/>
  </w:num>
  <w:num w:numId="10">
    <w:abstractNumId w:val="12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D4"/>
    <w:rsid w:val="000C71BE"/>
    <w:rsid w:val="000F372E"/>
    <w:rsid w:val="000F7C0B"/>
    <w:rsid w:val="00101C28"/>
    <w:rsid w:val="00103A52"/>
    <w:rsid w:val="001125FA"/>
    <w:rsid w:val="00133E13"/>
    <w:rsid w:val="0019732A"/>
    <w:rsid w:val="001A4953"/>
    <w:rsid w:val="001B75D4"/>
    <w:rsid w:val="001C1EF3"/>
    <w:rsid w:val="001E0573"/>
    <w:rsid w:val="001E170D"/>
    <w:rsid w:val="00210881"/>
    <w:rsid w:val="00244DCC"/>
    <w:rsid w:val="00274D0A"/>
    <w:rsid w:val="002B140D"/>
    <w:rsid w:val="003131F1"/>
    <w:rsid w:val="00347E74"/>
    <w:rsid w:val="00353D77"/>
    <w:rsid w:val="00390001"/>
    <w:rsid w:val="003A02A6"/>
    <w:rsid w:val="003D1897"/>
    <w:rsid w:val="003E4F54"/>
    <w:rsid w:val="004155D2"/>
    <w:rsid w:val="00437E9B"/>
    <w:rsid w:val="0045574E"/>
    <w:rsid w:val="00496F81"/>
    <w:rsid w:val="004A64E3"/>
    <w:rsid w:val="004B0D5B"/>
    <w:rsid w:val="004D4B68"/>
    <w:rsid w:val="0054672C"/>
    <w:rsid w:val="00563CA7"/>
    <w:rsid w:val="0056419E"/>
    <w:rsid w:val="005846C5"/>
    <w:rsid w:val="00594466"/>
    <w:rsid w:val="005A37D1"/>
    <w:rsid w:val="005B534A"/>
    <w:rsid w:val="005B61E6"/>
    <w:rsid w:val="005B7AA9"/>
    <w:rsid w:val="006810E5"/>
    <w:rsid w:val="00690018"/>
    <w:rsid w:val="006963A4"/>
    <w:rsid w:val="006B49D5"/>
    <w:rsid w:val="006B7B09"/>
    <w:rsid w:val="00707C66"/>
    <w:rsid w:val="007259FB"/>
    <w:rsid w:val="00776318"/>
    <w:rsid w:val="007777CB"/>
    <w:rsid w:val="007B193E"/>
    <w:rsid w:val="007B19E4"/>
    <w:rsid w:val="007B614D"/>
    <w:rsid w:val="007E3591"/>
    <w:rsid w:val="00831DBC"/>
    <w:rsid w:val="00864020"/>
    <w:rsid w:val="008C33FE"/>
    <w:rsid w:val="008D107B"/>
    <w:rsid w:val="0090619E"/>
    <w:rsid w:val="00932232"/>
    <w:rsid w:val="009363A0"/>
    <w:rsid w:val="00941A4C"/>
    <w:rsid w:val="009556BE"/>
    <w:rsid w:val="009D7842"/>
    <w:rsid w:val="009F3209"/>
    <w:rsid w:val="00A00088"/>
    <w:rsid w:val="00A014AD"/>
    <w:rsid w:val="00A11E20"/>
    <w:rsid w:val="00A1549B"/>
    <w:rsid w:val="00A57E4B"/>
    <w:rsid w:val="00A62511"/>
    <w:rsid w:val="00A87DDB"/>
    <w:rsid w:val="00A95341"/>
    <w:rsid w:val="00AB6353"/>
    <w:rsid w:val="00AC4A23"/>
    <w:rsid w:val="00AD1A8C"/>
    <w:rsid w:val="00AE2572"/>
    <w:rsid w:val="00AE6931"/>
    <w:rsid w:val="00AF0218"/>
    <w:rsid w:val="00B062AC"/>
    <w:rsid w:val="00B15EC0"/>
    <w:rsid w:val="00B26AAD"/>
    <w:rsid w:val="00B41E21"/>
    <w:rsid w:val="00B5054D"/>
    <w:rsid w:val="00B733BE"/>
    <w:rsid w:val="00B95FD2"/>
    <w:rsid w:val="00BF74F1"/>
    <w:rsid w:val="00C3087A"/>
    <w:rsid w:val="00C82886"/>
    <w:rsid w:val="00CA07A7"/>
    <w:rsid w:val="00CB1E80"/>
    <w:rsid w:val="00CD4F08"/>
    <w:rsid w:val="00CE3BA5"/>
    <w:rsid w:val="00CF039C"/>
    <w:rsid w:val="00D17694"/>
    <w:rsid w:val="00D2232F"/>
    <w:rsid w:val="00D501F3"/>
    <w:rsid w:val="00DE6D2A"/>
    <w:rsid w:val="00E1673D"/>
    <w:rsid w:val="00E95C01"/>
    <w:rsid w:val="00EB341F"/>
    <w:rsid w:val="00EF4573"/>
    <w:rsid w:val="00EF4718"/>
    <w:rsid w:val="00F20FF5"/>
    <w:rsid w:val="00F33D22"/>
    <w:rsid w:val="00F5367F"/>
    <w:rsid w:val="00F625DE"/>
    <w:rsid w:val="00F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AD3C"/>
  <w15:chartTrackingRefBased/>
  <w15:docId w15:val="{00D981AA-EDC0-4CAB-AD6E-A2F83D2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normalnumber,head 2"/>
    <w:basedOn w:val="Normal"/>
    <w:link w:val="ListParagraphChar"/>
    <w:uiPriority w:val="34"/>
    <w:qFormat/>
    <w:rsid w:val="003131F1"/>
    <w:pPr>
      <w:ind w:left="720"/>
      <w:contextualSpacing/>
    </w:pPr>
  </w:style>
  <w:style w:type="character" w:styleId="Strong">
    <w:name w:val="Strong"/>
    <w:uiPriority w:val="22"/>
    <w:qFormat/>
    <w:rsid w:val="00A62511"/>
    <w:rPr>
      <w:b/>
      <w:bCs/>
    </w:rPr>
  </w:style>
  <w:style w:type="character" w:customStyle="1" w:styleId="ListParagraphChar">
    <w:name w:val="List Paragraph Char"/>
    <w:aliases w:val="List Paragraph1 Char,normalnumber Char,head 2 Char"/>
    <w:link w:val="ListParagraph"/>
    <w:uiPriority w:val="34"/>
    <w:qFormat/>
    <w:rsid w:val="00A62511"/>
  </w:style>
  <w:style w:type="paragraph" w:styleId="Header">
    <w:name w:val="header"/>
    <w:basedOn w:val="Normal"/>
    <w:link w:val="Head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9E4"/>
  </w:style>
  <w:style w:type="paragraph" w:styleId="Footer">
    <w:name w:val="footer"/>
    <w:basedOn w:val="Normal"/>
    <w:link w:val="FooterChar"/>
    <w:uiPriority w:val="99"/>
    <w:unhideWhenUsed/>
    <w:rsid w:val="007B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9E4"/>
  </w:style>
  <w:style w:type="paragraph" w:styleId="NormalWeb">
    <w:name w:val="Normal (Web)"/>
    <w:basedOn w:val="Normal"/>
    <w:uiPriority w:val="99"/>
    <w:unhideWhenUsed/>
    <w:rsid w:val="00AD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Anh</dc:creator>
  <cp:keywords/>
  <dc:description/>
  <cp:lastModifiedBy>NS NS</cp:lastModifiedBy>
  <cp:revision>11</cp:revision>
  <dcterms:created xsi:type="dcterms:W3CDTF">2020-05-08T11:21:00Z</dcterms:created>
  <dcterms:modified xsi:type="dcterms:W3CDTF">2020-05-08T11:47:00Z</dcterms:modified>
</cp:coreProperties>
</file>